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538E2" w14:textId="77777777" w:rsidR="004330C6" w:rsidRPr="009228CD" w:rsidRDefault="004330C6" w:rsidP="003817D3">
      <w:pPr>
        <w:rPr>
          <w:rFonts w:ascii="Arial" w:hAnsi="Arial"/>
          <w:b/>
          <w:color w:val="000000" w:themeColor="text1"/>
          <w:sz w:val="28"/>
          <w:bdr w:val="none" w:sz="0" w:space="0" w:color="auto" w:frame="1"/>
          <w:lang w:val="en-US"/>
        </w:rPr>
      </w:pPr>
      <w:r>
        <w:rPr>
          <w:rFonts w:ascii="Calibri" w:hAnsi="Calibri"/>
          <w:sz w:val="52"/>
          <w:lang w:val="en"/>
        </w:rPr>
        <w:t>Comunicado de prensa</w:t>
      </w:r>
    </w:p>
    <w:p w14:paraId="37E40C92" w14:textId="77777777" w:rsidR="004330C6" w:rsidRPr="009228CD" w:rsidRDefault="004330C6" w:rsidP="003817D3">
      <w:pPr>
        <w:rPr>
          <w:rFonts w:ascii="Arial" w:hAnsi="Arial"/>
          <w:b/>
          <w:color w:val="000000" w:themeColor="text1"/>
          <w:sz w:val="28"/>
          <w:bdr w:val="none" w:sz="0" w:space="0" w:color="auto" w:frame="1"/>
          <w:lang w:val="en-US"/>
        </w:rPr>
      </w:pPr>
    </w:p>
    <w:p w14:paraId="42C3080B" w14:textId="77777777" w:rsidR="004330C6" w:rsidRPr="009228CD" w:rsidRDefault="004330C6" w:rsidP="003817D3">
      <w:pPr>
        <w:rPr>
          <w:rFonts w:ascii="Arial" w:hAnsi="Arial"/>
          <w:b/>
          <w:color w:val="000000" w:themeColor="text1"/>
          <w:sz w:val="28"/>
          <w:bdr w:val="none" w:sz="0" w:space="0" w:color="auto" w:frame="1"/>
          <w:lang w:val="en-US"/>
        </w:rPr>
      </w:pPr>
    </w:p>
    <w:p w14:paraId="6CD9986F" w14:textId="390144CE" w:rsidR="00083066" w:rsidRPr="009228CD" w:rsidRDefault="00083066" w:rsidP="003B0B24">
      <w:pPr>
        <w:rPr>
          <w:rFonts w:ascii="Calibri" w:hAnsi="Calibri" w:cs="Calibri"/>
          <w:b/>
          <w:bCs/>
          <w:sz w:val="44"/>
          <w:szCs w:val="44"/>
          <w:lang w:val="en-US"/>
        </w:rPr>
      </w:pPr>
      <w:r>
        <w:rPr>
          <w:rFonts w:ascii="Calibri" w:hAnsi="Calibri" w:cs="Calibri"/>
          <w:b/>
          <w:bCs/>
          <w:sz w:val="44"/>
          <w:szCs w:val="44"/>
          <w:lang w:val="en"/>
        </w:rPr>
        <w:t xml:space="preserve">El Adam Hall Experience Center recibe </w:t>
      </w:r>
    </w:p>
    <w:p w14:paraId="754EBA2E" w14:textId="7315FB85" w:rsidR="003B0B24" w:rsidRPr="009228CD" w:rsidRDefault="00F27897" w:rsidP="003B0B24">
      <w:pPr>
        <w:rPr>
          <w:rFonts w:ascii="Calibri" w:hAnsi="Calibri" w:cs="Calibri"/>
          <w:b/>
          <w:bCs/>
          <w:sz w:val="44"/>
          <w:szCs w:val="44"/>
          <w:lang w:val="en-US"/>
        </w:rPr>
      </w:pPr>
      <w:r>
        <w:rPr>
          <w:rFonts w:ascii="Calibri" w:hAnsi="Calibri" w:cs="Calibri"/>
          <w:b/>
          <w:bCs/>
          <w:sz w:val="44"/>
          <w:szCs w:val="44"/>
          <w:lang w:val="en"/>
        </w:rPr>
        <w:t xml:space="preserve">el ICONIC AWARD: Innovative Architecture 2019 </w:t>
      </w:r>
      <w:r>
        <w:rPr>
          <w:rFonts w:ascii="Calibri" w:hAnsi="Calibri" w:cs="Calibri"/>
          <w:sz w:val="44"/>
          <w:szCs w:val="44"/>
          <w:lang w:val="en"/>
        </w:rPr>
        <w:br/>
      </w:r>
      <w:r>
        <w:rPr>
          <w:rFonts w:ascii="Calibri" w:hAnsi="Calibri" w:cs="Calibri"/>
          <w:b/>
          <w:bCs/>
          <w:sz w:val="44"/>
          <w:szCs w:val="44"/>
          <w:lang w:val="en"/>
        </w:rPr>
        <w:t>en la categoría ARCHITECTURE</w:t>
      </w:r>
    </w:p>
    <w:p w14:paraId="112BAB66" w14:textId="77777777" w:rsidR="00083066" w:rsidRPr="009228CD" w:rsidRDefault="00083066" w:rsidP="003B0B24">
      <w:pPr>
        <w:rPr>
          <w:rFonts w:ascii="Calibri" w:hAnsi="Calibri" w:cs="Segoe UI"/>
          <w:color w:val="000000" w:themeColor="text1"/>
          <w:lang w:val="en-US"/>
        </w:rPr>
      </w:pPr>
    </w:p>
    <w:p w14:paraId="14D46171" w14:textId="4201B1CD" w:rsidR="002172CB" w:rsidRPr="0042562B" w:rsidRDefault="003B0B24" w:rsidP="002172CB">
      <w:pPr>
        <w:rPr>
          <w:rFonts w:ascii="Calibri" w:hAnsi="Calibri" w:cs="Calibri"/>
          <w:b/>
          <w:color w:val="231F20"/>
          <w:sz w:val="22"/>
          <w:szCs w:val="22"/>
          <w:lang w:val="en-US"/>
        </w:rPr>
      </w:pPr>
      <w:r w:rsidRPr="0042562B">
        <w:rPr>
          <w:rFonts w:ascii="Calibri" w:hAnsi="Calibri" w:cs="Calibri"/>
          <w:b/>
          <w:bCs/>
          <w:color w:val="0D0D0D" w:themeColor="text1" w:themeTint="F2"/>
          <w:sz w:val="22"/>
          <w:szCs w:val="22"/>
          <w:bdr w:val="none" w:sz="0" w:space="0" w:color="auto" w:frame="1"/>
          <w:lang w:val="en"/>
        </w:rPr>
        <w:t>Neu-Anspach (Alemania), a</w:t>
      </w:r>
      <w:r w:rsidRPr="0042562B">
        <w:rPr>
          <w:rFonts w:ascii="Calibri" w:hAnsi="Calibri" w:cs="Calibri"/>
          <w:b/>
          <w:color w:val="FF0000"/>
          <w:sz w:val="22"/>
          <w:szCs w:val="22"/>
          <w:bdr w:val="none" w:sz="0" w:space="0" w:color="auto" w:frame="1"/>
          <w:lang w:val="en"/>
        </w:rPr>
        <w:t xml:space="preserve"> </w:t>
      </w:r>
      <w:r w:rsidR="009228CD" w:rsidRPr="0042562B">
        <w:rPr>
          <w:rFonts w:ascii="Calibri" w:hAnsi="Calibri" w:cs="Calibri"/>
          <w:b/>
          <w:color w:val="000000" w:themeColor="text1"/>
          <w:sz w:val="22"/>
          <w:szCs w:val="22"/>
          <w:bdr w:val="none" w:sz="0" w:space="0" w:color="auto" w:frame="1"/>
          <w:lang w:val="en"/>
        </w:rPr>
        <w:t xml:space="preserve">07 </w:t>
      </w:r>
      <w:r w:rsidRPr="0042562B">
        <w:rPr>
          <w:rFonts w:ascii="Calibri" w:hAnsi="Calibri" w:cs="Calibri"/>
          <w:b/>
          <w:bCs/>
          <w:color w:val="000000" w:themeColor="text1"/>
          <w:sz w:val="22"/>
          <w:szCs w:val="22"/>
          <w:bdr w:val="none" w:sz="0" w:space="0" w:color="auto" w:frame="1"/>
          <w:lang w:val="en"/>
        </w:rPr>
        <w:t xml:space="preserve">de agosto de 2019. </w:t>
      </w:r>
      <w:r w:rsidRPr="0042562B">
        <w:rPr>
          <w:rFonts w:ascii="Calibri" w:hAnsi="Calibri" w:cs="Calibri"/>
          <w:b/>
          <w:sz w:val="22"/>
          <w:szCs w:val="22"/>
          <w:lang w:val="en"/>
        </w:rPr>
        <w:t>El Experience Center de Adam Hall Group ha sido premiado por el Consejo Alemán de Diseño con el ICONIC AWARD:</w:t>
      </w:r>
      <w:r w:rsidRPr="0042562B">
        <w:rPr>
          <w:rFonts w:ascii="Calibri" w:hAnsi="Calibri" w:cs="Calibri"/>
          <w:b/>
          <w:bCs/>
          <w:sz w:val="22"/>
          <w:szCs w:val="22"/>
          <w:lang w:val="en"/>
        </w:rPr>
        <w:t xml:space="preserve"> Innovative Architecture 2019 en la categoría «Architecture</w:t>
      </w:r>
      <w:r w:rsidRPr="0042562B">
        <w:rPr>
          <w:rFonts w:ascii="Calibri" w:hAnsi="Calibri" w:cs="Calibri"/>
          <w:b/>
          <w:color w:val="000000" w:themeColor="text1"/>
          <w:sz w:val="22"/>
          <w:szCs w:val="22"/>
          <w:lang w:val="en"/>
        </w:rPr>
        <w:t>».</w:t>
      </w:r>
      <w:r w:rsidRPr="0042562B">
        <w:rPr>
          <w:rFonts w:ascii="Calibri" w:hAnsi="Calibri" w:cs="Calibri"/>
          <w:b/>
          <w:bCs/>
          <w:color w:val="000000" w:themeColor="text1"/>
          <w:sz w:val="22"/>
          <w:szCs w:val="22"/>
          <w:lang w:val="en"/>
        </w:rPr>
        <w:t xml:space="preserve"> </w:t>
      </w:r>
      <w:r w:rsidRPr="0042562B">
        <w:rPr>
          <w:rFonts w:ascii="Calibri" w:hAnsi="Calibri" w:cs="Calibri"/>
          <w:b/>
          <w:bCs/>
          <w:color w:val="231F20"/>
          <w:sz w:val="22"/>
          <w:szCs w:val="22"/>
          <w:lang w:val="en"/>
        </w:rPr>
        <w:t xml:space="preserve">Estos premios de diseño y arquitectura, que gozan de prestigio internacional, se otorgan cada año a proyectos integrales de arquitectura, arquitectura de interiores, diseño de producto y comunicación de marca, y </w:t>
      </w:r>
      <w:r w:rsidRPr="0042562B">
        <w:rPr>
          <w:rFonts w:ascii="Calibri" w:hAnsi="Calibri" w:cs="Calibri"/>
          <w:b/>
          <w:sz w:val="22"/>
          <w:szCs w:val="22"/>
          <w:lang w:val="en"/>
        </w:rPr>
        <w:t>galardonan a arquitectos, arquitectos de interiores, ingenieros, proyectistas, agencias y estudios de diseño que innovan con enfoques vanguardistas.</w:t>
      </w:r>
      <w:r w:rsidRPr="0042562B">
        <w:rPr>
          <w:rFonts w:ascii="Calibri" w:hAnsi="Calibri" w:cs="Calibri"/>
          <w:b/>
          <w:bCs/>
          <w:sz w:val="22"/>
          <w:szCs w:val="22"/>
          <w:lang w:val="en"/>
        </w:rPr>
        <w:t xml:space="preserve"> El ICONIC AWARD: Innovative Architecture 2019 </w:t>
      </w:r>
      <w:r w:rsidRPr="0042562B">
        <w:rPr>
          <w:rFonts w:ascii="Calibri" w:hAnsi="Calibri" w:cs="Calibri"/>
          <w:b/>
          <w:color w:val="000000" w:themeColor="text1"/>
          <w:sz w:val="22"/>
          <w:szCs w:val="22"/>
          <w:lang w:val="en"/>
        </w:rPr>
        <w:t>que ha recibido el Experience Center está dirigido a</w:t>
      </w:r>
      <w:r w:rsidRPr="0042562B">
        <w:rPr>
          <w:rFonts w:ascii="Calibri" w:hAnsi="Calibri" w:cs="Calibri"/>
          <w:b/>
          <w:sz w:val="22"/>
          <w:szCs w:val="22"/>
          <w:lang w:val="en"/>
        </w:rPr>
        <w:t xml:space="preserve"> Adam Hall Group como contratante, a la agencia de diseño responsable, Stilbruch United Designers, y al estudio de arquitectura M&amp;P Architekten.</w:t>
      </w:r>
    </w:p>
    <w:p w14:paraId="32AAED17" w14:textId="05578A0D" w:rsidR="002172CB" w:rsidRPr="009228CD" w:rsidRDefault="002172CB" w:rsidP="002172CB">
      <w:pPr>
        <w:rPr>
          <w:rFonts w:ascii="Calibri" w:hAnsi="Calibri" w:cs="Calibri"/>
          <w:sz w:val="22"/>
          <w:szCs w:val="22"/>
          <w:lang w:val="en-US"/>
        </w:rPr>
      </w:pPr>
    </w:p>
    <w:p w14:paraId="0A57D0BE" w14:textId="32AA6FB1" w:rsidR="005F1BAB" w:rsidRPr="009228CD" w:rsidRDefault="00424EB3" w:rsidP="002172CB">
      <w:pPr>
        <w:rPr>
          <w:rFonts w:ascii="Calibri" w:hAnsi="Calibri" w:cs="Calibri"/>
          <w:b/>
          <w:bCs/>
          <w:sz w:val="22"/>
          <w:szCs w:val="22"/>
          <w:lang w:val="en-US"/>
        </w:rPr>
      </w:pPr>
      <w:r>
        <w:rPr>
          <w:rFonts w:ascii="Calibri" w:hAnsi="Calibri" w:cs="Calibri"/>
          <w:b/>
          <w:bCs/>
          <w:sz w:val="22"/>
          <w:szCs w:val="22"/>
          <w:lang w:val="en"/>
        </w:rPr>
        <w:t>ICONIC AWARDS: Innovative Architecture</w:t>
      </w:r>
    </w:p>
    <w:p w14:paraId="61BB8DB8" w14:textId="7C4B3E19" w:rsidR="002A71FF" w:rsidRPr="009228CD" w:rsidRDefault="002A71FF" w:rsidP="002A71FF">
      <w:pPr>
        <w:rPr>
          <w:rFonts w:ascii="Calibri" w:hAnsi="Calibri" w:cs="Calibri"/>
          <w:sz w:val="22"/>
          <w:szCs w:val="22"/>
          <w:lang w:val="en-US"/>
        </w:rPr>
      </w:pPr>
      <w:r>
        <w:rPr>
          <w:rFonts w:ascii="Calibri" w:hAnsi="Calibri" w:cs="Calibri"/>
          <w:sz w:val="22"/>
          <w:szCs w:val="22"/>
          <w:lang w:val="en"/>
        </w:rPr>
        <w:t>El Consejo Alemán de Diseño lleva 65 años abogando por un enfoque de diseño integral y promueve el diseño como factor de éxito para la industria y la economía internacionales. Con los premios independientes ICONIC AWARDS: Innovative Architecture, el Consejo Alemán de Diseño premia la interacción de todas las disciplinas: proyectos de construcción extraordinarios, diseños innovadores de interiores y de productos y comunicaciones convincentes en el contexto de la arquitectura. Los ICONIC AWARDS se dividen en cinco categorías: Architecture, Interior, Product, Communication y Concept.</w:t>
      </w:r>
    </w:p>
    <w:p w14:paraId="332D6B86" w14:textId="77777777" w:rsidR="00083066" w:rsidRPr="009228CD" w:rsidRDefault="00083066" w:rsidP="00083066">
      <w:pPr>
        <w:rPr>
          <w:rFonts w:ascii="Calibri" w:hAnsi="Calibri" w:cs="Calibri"/>
          <w:sz w:val="22"/>
          <w:szCs w:val="22"/>
          <w:lang w:val="en-US"/>
        </w:rPr>
      </w:pPr>
    </w:p>
    <w:p w14:paraId="7082D010" w14:textId="37FB37B2" w:rsidR="00083066" w:rsidRPr="009228CD" w:rsidRDefault="00083066" w:rsidP="00083066">
      <w:pPr>
        <w:rPr>
          <w:rFonts w:ascii="Calibri" w:hAnsi="Calibri" w:cs="Calibri"/>
          <w:sz w:val="22"/>
          <w:szCs w:val="22"/>
          <w:lang w:val="en-US"/>
        </w:rPr>
      </w:pPr>
      <w:r>
        <w:rPr>
          <w:rFonts w:ascii="Calibri" w:hAnsi="Calibri" w:cs="Calibri"/>
          <w:sz w:val="22"/>
          <w:szCs w:val="22"/>
          <w:lang w:val="en"/>
        </w:rPr>
        <w:t>«Con el Experience Center queremos que más personas tengan la oportunidad de implementar sus ideas creativas en un entorno moderno y equipado con las últimas tecnologías», explica Alexander Pietschmann, director general de Adam Hall Group. «Desde su inauguración, el Experience Center es un lugar de emociones y momentos grandiosos en el que clientes, socios, asociaciones y nuestros empleados se unen a un nivel global. Estamos muy orgullosos de que el jurado de ICONIC AWARDS haya premiado este concepto general».</w:t>
      </w:r>
    </w:p>
    <w:p w14:paraId="6574F497" w14:textId="77777777" w:rsidR="00083066" w:rsidRPr="009228CD" w:rsidRDefault="00083066" w:rsidP="00083066">
      <w:pPr>
        <w:rPr>
          <w:rFonts w:ascii="Calibri" w:hAnsi="Calibri" w:cs="Calibri"/>
          <w:sz w:val="22"/>
          <w:szCs w:val="22"/>
          <w:lang w:val="en-US"/>
        </w:rPr>
      </w:pPr>
    </w:p>
    <w:p w14:paraId="52D82B95" w14:textId="6470D73E" w:rsidR="00083066" w:rsidRPr="009228CD" w:rsidRDefault="00424EB3" w:rsidP="00083066">
      <w:pPr>
        <w:rPr>
          <w:rFonts w:ascii="Calibri" w:hAnsi="Calibri" w:cs="Calibri"/>
          <w:b/>
          <w:bCs/>
          <w:sz w:val="22"/>
          <w:szCs w:val="22"/>
          <w:lang w:val="en-US"/>
        </w:rPr>
      </w:pPr>
      <w:r>
        <w:rPr>
          <w:rFonts w:ascii="Calibri" w:hAnsi="Calibri" w:cs="Calibri"/>
          <w:b/>
          <w:bCs/>
          <w:sz w:val="22"/>
          <w:szCs w:val="22"/>
          <w:lang w:val="en"/>
        </w:rPr>
        <w:t>Experience Center: conocernos y compartir</w:t>
      </w:r>
    </w:p>
    <w:p w14:paraId="4A0CCE17" w14:textId="23DAD3E3" w:rsidR="00083066" w:rsidRPr="009228CD" w:rsidRDefault="00083066" w:rsidP="00083066">
      <w:pPr>
        <w:rPr>
          <w:rFonts w:ascii="Calibri" w:hAnsi="Calibri" w:cs="Calibri"/>
          <w:sz w:val="22"/>
          <w:szCs w:val="22"/>
          <w:lang w:val="en-US"/>
        </w:rPr>
      </w:pPr>
      <w:r>
        <w:rPr>
          <w:rFonts w:ascii="Calibri" w:hAnsi="Calibri" w:cs="Calibri"/>
          <w:sz w:val="22"/>
          <w:szCs w:val="22"/>
          <w:lang w:val="en"/>
        </w:rPr>
        <w:t>Inaugurado en 2018, el Experience Center es un lugar de trabajo y encuentro que cuenta, entre otros, con una sala de exposiciones completamente equipada, un gran auditorio para eventos en directo y demostraciones de productos, el comedor Come Together, la Adam Hall Academy y diversas salas de mediciones, bancos de pruebas y laboratorios de desarrollo, incluido prototipado 3D. Además de haber recibido el ICONIC AWARD, en tan solo doce meses el Experience Center ya ha sido galardonado con el famoso Architecture MasterPrize™ (AMP), el German Design Award 2019 y el reconocimiento del Art Directors Club (ADC). Asimismo, fue incluido en el Tag der Architektur 2019, que distingue un conjunto de buenos ejemplos de arquitectura cotidiana en toda Alemania.</w:t>
      </w:r>
    </w:p>
    <w:p w14:paraId="684B35D3" w14:textId="296B2382" w:rsidR="00083066" w:rsidRPr="009228CD" w:rsidRDefault="00083066" w:rsidP="00083066">
      <w:pPr>
        <w:rPr>
          <w:rFonts w:ascii="Calibri" w:hAnsi="Calibri" w:cs="Calibri"/>
          <w:sz w:val="22"/>
          <w:szCs w:val="22"/>
          <w:lang w:val="en-US"/>
        </w:rPr>
      </w:pPr>
    </w:p>
    <w:p w14:paraId="0E3DF597" w14:textId="1FE01307" w:rsidR="00083066" w:rsidRPr="009228CD" w:rsidRDefault="002F3254" w:rsidP="00083066">
      <w:pPr>
        <w:rPr>
          <w:rFonts w:ascii="Calibri" w:hAnsi="Calibri" w:cs="Calibri"/>
          <w:b/>
          <w:bCs/>
          <w:sz w:val="22"/>
          <w:szCs w:val="22"/>
          <w:lang w:val="en-US"/>
        </w:rPr>
      </w:pPr>
      <w:r>
        <w:rPr>
          <w:rFonts w:ascii="Calibri" w:hAnsi="Calibri" w:cs="Calibri"/>
          <w:b/>
          <w:bCs/>
          <w:sz w:val="22"/>
          <w:szCs w:val="22"/>
          <w:lang w:val="en"/>
        </w:rPr>
        <w:t>Jurado y entrega de premios de los ICONIC AWARDS</w:t>
      </w:r>
    </w:p>
    <w:p w14:paraId="44F2913E" w14:textId="2FEAB750" w:rsidR="00A47BA1" w:rsidRPr="009228CD" w:rsidRDefault="00A47BA1" w:rsidP="00A47BA1">
      <w:pPr>
        <w:rPr>
          <w:rFonts w:ascii="Calibri" w:hAnsi="Calibri" w:cs="Calibri"/>
          <w:sz w:val="22"/>
          <w:szCs w:val="22"/>
          <w:lang w:val="en-US"/>
        </w:rPr>
      </w:pPr>
      <w:r>
        <w:rPr>
          <w:rFonts w:ascii="Calibri" w:hAnsi="Calibri" w:cs="Calibri"/>
          <w:sz w:val="22"/>
          <w:szCs w:val="22"/>
          <w:lang w:val="en"/>
        </w:rPr>
        <w:t xml:space="preserve">Un jurado independiente formado por ocho especialistas es el que ha decidido a quién otorgar los ICONIC AWARDS 2019: Innovative Architecture. Cuenta con representantes de las especialidades de arquitectura, arquitectura de interiores, diseño y comunicación de marca. </w:t>
      </w:r>
    </w:p>
    <w:p w14:paraId="10BD908D" w14:textId="77777777" w:rsidR="00A47BA1" w:rsidRPr="009228CD" w:rsidRDefault="00A47BA1" w:rsidP="00083066">
      <w:pPr>
        <w:rPr>
          <w:rFonts w:ascii="Calibri" w:hAnsi="Calibri" w:cs="Calibri"/>
          <w:sz w:val="22"/>
          <w:szCs w:val="22"/>
          <w:lang w:val="en-US"/>
        </w:rPr>
      </w:pPr>
    </w:p>
    <w:p w14:paraId="7246C1EA" w14:textId="04C82740" w:rsidR="002F3254" w:rsidRPr="009228CD" w:rsidRDefault="002F3254" w:rsidP="002F3254">
      <w:pPr>
        <w:rPr>
          <w:rFonts w:ascii="Calibri" w:hAnsi="Calibri" w:cs="Calibri"/>
          <w:sz w:val="22"/>
          <w:szCs w:val="22"/>
          <w:lang w:val="en-US"/>
        </w:rPr>
      </w:pPr>
      <w:r>
        <w:rPr>
          <w:rFonts w:ascii="Calibri" w:hAnsi="Calibri" w:cs="Calibri"/>
          <w:sz w:val="22"/>
          <w:szCs w:val="22"/>
          <w:lang w:val="en"/>
        </w:rPr>
        <w:t>La entrega de los premios ICONIC AWARDS 2019: Innovative Architecture es un evento de relevancia mediática y arquitectónica que tendrá lugar el 7 de octubre de 2019 en el museo Pinakothek der Moderne, en Múnich.</w:t>
      </w:r>
    </w:p>
    <w:p w14:paraId="71E02FBF" w14:textId="77777777" w:rsidR="005F1BAB" w:rsidRPr="009228CD" w:rsidRDefault="005F1BAB" w:rsidP="002F3254">
      <w:pPr>
        <w:rPr>
          <w:rFonts w:ascii="Calibri" w:hAnsi="Calibri" w:cs="Calibri"/>
          <w:sz w:val="22"/>
          <w:szCs w:val="22"/>
          <w:lang w:val="en-US"/>
        </w:rPr>
      </w:pPr>
    </w:p>
    <w:p w14:paraId="0225241B" w14:textId="0DD06CFD" w:rsidR="00780A4D" w:rsidRDefault="006F7DE5" w:rsidP="004330C6">
      <w:pPr>
        <w:pStyle w:val="KeinLeerraum"/>
        <w:rPr>
          <w:rFonts w:ascii="Calibri" w:hAnsi="Calibri" w:cs="Calibri"/>
          <w:color w:val="0D0D0D" w:themeColor="text1" w:themeTint="F2"/>
          <w:sz w:val="22"/>
          <w:szCs w:val="22"/>
          <w:lang w:val="en-US"/>
        </w:rPr>
      </w:pPr>
      <w:r w:rsidRPr="006F7DE5">
        <w:rPr>
          <w:rFonts w:ascii="Calibri" w:hAnsi="Calibri" w:cs="Calibri"/>
          <w:color w:val="0D0D0D" w:themeColor="text1" w:themeTint="F2"/>
          <w:sz w:val="22"/>
          <w:szCs w:val="22"/>
          <w:lang w:val="en-US"/>
        </w:rPr>
        <w:t>#AdamHallGroup  #eventtech  #ExperienceEventTech #InnovativeArchitecture #IconicAwards</w:t>
      </w:r>
      <w:bookmarkStart w:id="0" w:name="_GoBack"/>
      <w:bookmarkEnd w:id="0"/>
    </w:p>
    <w:p w14:paraId="7A096E34" w14:textId="77777777" w:rsidR="006F7DE5" w:rsidRPr="009228CD" w:rsidRDefault="006F7DE5" w:rsidP="004330C6">
      <w:pPr>
        <w:pStyle w:val="KeinLeerraum"/>
        <w:rPr>
          <w:rFonts w:ascii="Calibri" w:hAnsi="Calibri" w:cs="Calibri"/>
          <w:color w:val="0D0D0D" w:themeColor="text1" w:themeTint="F2"/>
          <w:sz w:val="22"/>
          <w:szCs w:val="22"/>
          <w:lang w:val="en-US"/>
        </w:rPr>
      </w:pPr>
    </w:p>
    <w:p w14:paraId="4D7685C6" w14:textId="77A2F36F" w:rsidR="008E75D2" w:rsidRPr="009228CD" w:rsidRDefault="006D2E7A" w:rsidP="008E75D2">
      <w:pPr>
        <w:rPr>
          <w:rFonts w:ascii="Calibri" w:hAnsi="Calibri" w:cs="Calibri"/>
          <w:sz w:val="22"/>
          <w:szCs w:val="22"/>
          <w:lang w:val="en-US"/>
        </w:rPr>
      </w:pPr>
      <w:r>
        <w:rPr>
          <w:rFonts w:ascii="Calibri" w:hAnsi="Calibri" w:cs="Calibri"/>
          <w:b/>
          <w:bCs/>
          <w:sz w:val="22"/>
          <w:szCs w:val="22"/>
          <w:lang w:val="en"/>
        </w:rPr>
        <w:t>Más información:</w:t>
      </w:r>
      <w:r>
        <w:rPr>
          <w:rFonts w:ascii="Calibri" w:hAnsi="Calibri" w:cs="Calibri"/>
          <w:sz w:val="22"/>
          <w:szCs w:val="22"/>
          <w:lang w:val="en"/>
        </w:rPr>
        <w:br/>
      </w:r>
      <w:hyperlink r:id="rId7" w:history="1">
        <w:r>
          <w:rPr>
            <w:rStyle w:val="Hyperlink"/>
            <w:rFonts w:ascii="Calibri" w:hAnsi="Calibri" w:cs="Calibri"/>
            <w:sz w:val="22"/>
            <w:szCs w:val="22"/>
            <w:lang w:val="en"/>
          </w:rPr>
          <w:t>innovative-architecture.de</w:t>
        </w:r>
      </w:hyperlink>
    </w:p>
    <w:p w14:paraId="4981B8E2" w14:textId="3A414A08" w:rsidR="008E75D2" w:rsidRPr="009228CD" w:rsidRDefault="006F7DE5" w:rsidP="008E75D2">
      <w:pPr>
        <w:rPr>
          <w:rStyle w:val="Hyperlink"/>
          <w:rFonts w:ascii="Calibri" w:hAnsi="Calibri" w:cs="Calibri"/>
          <w:sz w:val="22"/>
          <w:szCs w:val="22"/>
          <w:lang w:val="en-US"/>
        </w:rPr>
      </w:pPr>
      <w:hyperlink r:id="rId8" w:history="1">
        <w:r w:rsidR="00FF2570">
          <w:rPr>
            <w:rStyle w:val="Hyperlink"/>
            <w:rFonts w:ascii="Calibri" w:hAnsi="Calibri" w:cs="Calibri"/>
            <w:sz w:val="22"/>
            <w:szCs w:val="22"/>
            <w:lang w:val="en"/>
          </w:rPr>
          <w:t>stilbruch-united-designers.de</w:t>
        </w:r>
      </w:hyperlink>
    </w:p>
    <w:p w14:paraId="744A0B2F" w14:textId="49F16A1B" w:rsidR="00083066" w:rsidRPr="009228CD" w:rsidRDefault="006F7DE5" w:rsidP="00083066">
      <w:pPr>
        <w:rPr>
          <w:rFonts w:ascii="Calibri" w:hAnsi="Calibri" w:cs="Calibri"/>
          <w:sz w:val="22"/>
          <w:szCs w:val="22"/>
          <w:lang w:val="en-US"/>
        </w:rPr>
      </w:pPr>
      <w:hyperlink r:id="rId9" w:history="1">
        <w:r w:rsidR="00FF2570">
          <w:rPr>
            <w:rStyle w:val="Hyperlink"/>
            <w:rFonts w:ascii="Calibri" w:hAnsi="Calibri" w:cs="Calibri"/>
            <w:sz w:val="22"/>
            <w:szCs w:val="22"/>
            <w:lang w:val="en"/>
          </w:rPr>
          <w:t>architekten-mp.de</w:t>
        </w:r>
      </w:hyperlink>
    </w:p>
    <w:p w14:paraId="1EB78B7E" w14:textId="77777777" w:rsidR="0042562B" w:rsidRPr="00BC31CE" w:rsidRDefault="006F7DE5" w:rsidP="0042562B">
      <w:pPr>
        <w:rPr>
          <w:rStyle w:val="Hyperlink"/>
          <w:rFonts w:ascii="Calibri" w:hAnsi="Calibri" w:cs="Calibri"/>
          <w:sz w:val="22"/>
          <w:szCs w:val="22"/>
          <w:lang w:val="en-US"/>
        </w:rPr>
      </w:pPr>
      <w:hyperlink r:id="rId10" w:history="1">
        <w:r w:rsidR="0042562B" w:rsidRPr="00BC31CE">
          <w:rPr>
            <w:rStyle w:val="Hyperlink"/>
            <w:rFonts w:ascii="Calibri" w:hAnsi="Calibri" w:cs="Calibri"/>
            <w:sz w:val="22"/>
            <w:szCs w:val="22"/>
            <w:lang w:val="en-US"/>
          </w:rPr>
          <w:t>event.tech</w:t>
        </w:r>
      </w:hyperlink>
    </w:p>
    <w:p w14:paraId="026F1EAB" w14:textId="77777777" w:rsidR="0042562B" w:rsidRPr="00BC31CE" w:rsidRDefault="006F7DE5" w:rsidP="0042562B">
      <w:pPr>
        <w:rPr>
          <w:rStyle w:val="Hyperlink"/>
          <w:rFonts w:ascii="Calibri" w:hAnsi="Calibri" w:cs="Calibri"/>
          <w:sz w:val="22"/>
          <w:szCs w:val="22"/>
          <w:lang w:val="en-US"/>
        </w:rPr>
      </w:pPr>
      <w:hyperlink r:id="rId11" w:history="1">
        <w:r w:rsidR="0042562B" w:rsidRPr="00BC31CE">
          <w:rPr>
            <w:rStyle w:val="Hyperlink"/>
            <w:rFonts w:ascii="Calibri" w:hAnsi="Calibri" w:cs="Calibri"/>
            <w:sz w:val="22"/>
            <w:szCs w:val="22"/>
            <w:lang w:val="en-US"/>
          </w:rPr>
          <w:t>adamhall.com</w:t>
        </w:r>
      </w:hyperlink>
    </w:p>
    <w:p w14:paraId="7BF83AF1" w14:textId="77777777" w:rsidR="0042562B" w:rsidRPr="00BC31CE" w:rsidRDefault="006F7DE5" w:rsidP="0042562B">
      <w:pPr>
        <w:rPr>
          <w:rStyle w:val="Hyperlink"/>
          <w:rFonts w:ascii="Calibri" w:eastAsia="Arial" w:hAnsi="Calibri" w:cs="Calibri"/>
          <w:sz w:val="22"/>
          <w:szCs w:val="22"/>
          <w:lang w:val="en-US"/>
        </w:rPr>
      </w:pPr>
      <w:hyperlink r:id="rId12" w:history="1">
        <w:r w:rsidR="0042562B" w:rsidRPr="00BC31CE">
          <w:rPr>
            <w:rStyle w:val="Hyperlink"/>
            <w:rFonts w:ascii="Calibri" w:hAnsi="Calibri" w:cs="Calibri"/>
            <w:sz w:val="22"/>
            <w:szCs w:val="22"/>
            <w:lang w:val="en-US"/>
          </w:rPr>
          <w:t>blog.adamhall.com</w:t>
        </w:r>
      </w:hyperlink>
    </w:p>
    <w:p w14:paraId="2F69DE79" w14:textId="77777777" w:rsidR="007F31BF" w:rsidRPr="009228CD" w:rsidRDefault="007F31BF" w:rsidP="004330C6">
      <w:pPr>
        <w:pStyle w:val="KeinLeerraum"/>
        <w:rPr>
          <w:rFonts w:ascii="Calibri" w:hAnsi="Calibri" w:cs="Calibri"/>
          <w:b/>
          <w:color w:val="808080"/>
          <w:sz w:val="22"/>
          <w:szCs w:val="22"/>
          <w:lang w:val="en-US"/>
        </w:rPr>
      </w:pPr>
    </w:p>
    <w:p w14:paraId="0D25991A" w14:textId="6AFE0DF2" w:rsidR="004330C6" w:rsidRPr="009228CD" w:rsidRDefault="004330C6" w:rsidP="004330C6">
      <w:pPr>
        <w:pStyle w:val="KeinLeerraum"/>
        <w:rPr>
          <w:rFonts w:ascii="Calibri" w:hAnsi="Calibri"/>
          <w:b/>
          <w:color w:val="808080"/>
          <w:sz w:val="18"/>
          <w:lang w:val="en-US"/>
        </w:rPr>
      </w:pPr>
      <w:bookmarkStart w:id="1" w:name="_Hlk11836002"/>
      <w:r>
        <w:rPr>
          <w:rFonts w:ascii="Calibri" w:hAnsi="Calibri"/>
          <w:b/>
          <w:bCs/>
          <w:color w:val="808080"/>
          <w:sz w:val="18"/>
          <w:lang w:val="en"/>
        </w:rPr>
        <w:t>Acerca de Adam Hall Group</w:t>
      </w:r>
    </w:p>
    <w:p w14:paraId="46FF4E06" w14:textId="77777777" w:rsidR="007F31BF" w:rsidRPr="009228CD" w:rsidRDefault="004330C6" w:rsidP="00083066">
      <w:pPr>
        <w:pStyle w:val="KeinLeerraum"/>
        <w:rPr>
          <w:rFonts w:ascii="Calibri" w:hAnsi="Calibri"/>
          <w:b/>
          <w:color w:val="808080"/>
          <w:sz w:val="18"/>
          <w:lang w:val="en-US"/>
        </w:rPr>
      </w:pPr>
      <w:r>
        <w:rPr>
          <w:rFonts w:ascii="Calibri" w:hAnsi="Calibri"/>
          <w:color w:val="808080"/>
          <w:sz w:val="18"/>
          <w:lang w:val="en"/>
        </w:rPr>
        <w:t>Adam</w:t>
      </w:r>
      <w:bookmarkEnd w:id="1"/>
      <w:r>
        <w:rPr>
          <w:rFonts w:ascii="Calibri" w:hAnsi="Calibri"/>
          <w:color w:val="808080"/>
          <w:sz w:val="18"/>
          <w:lang w:val="en"/>
        </w:rPr>
        <w:t xml:space="preserve"> Hall Group es un fabricante y distribuidor alemán líder que ofrece soluciones de tecnología de eventos para socios comerciales en todo el mundo. Los grupos objetivo son, entre otros, el sector minorista, los distribuidores B2B, las empresas de alquiler de equipos y organización de eventos, los estudios de radiodifusión, los integradores AV y de sistemas, empresas privadas y organismos públicos, así como los fabricantes industriales de flightcases. Con sus marcas </w:t>
      </w:r>
      <w:r>
        <w:rPr>
          <w:rFonts w:ascii="Calibri" w:hAnsi="Calibri"/>
          <w:b/>
          <w:bCs/>
          <w:color w:val="808080"/>
          <w:sz w:val="18"/>
          <w:lang w:val="en"/>
        </w:rPr>
        <w:t xml:space="preserve">LD Systems®, Cameo®, Gravity®, Defender®, Palmer® y Adam Hall®, </w:t>
      </w:r>
      <w:r>
        <w:rPr>
          <w:rFonts w:ascii="Calibri" w:hAnsi="Calibri"/>
          <w:color w:val="808080"/>
          <w:sz w:val="18"/>
          <w:lang w:val="en"/>
        </w:rPr>
        <w:t xml:space="preserve">la empresa ofrece una amplia gama de equipos profesionales de audio e iluminación, así como equipamiento para escenarios y hardware para flightcases. Desde su fundación en 1975, Adam Hall Group ha crecido hasta convertirse en una empresa moderna e innovadora dedicada a la tecnología para eventos y dispone de un centro logístico con una superficie de almacenamiento de más de 14.000 m² en la sede central de la empresa, cerca de Fráncfort del Meno (Alemania). Gracias a su enfoque a la hora de ofrecer valor añadido y servicios, Adam Hall Group ya cuenta con toda una serie de reconocimientos internacionales concedidos por sus desarrollos innovadores y diseños pioneros de productos por parte de diversas instituciones de prestigio tales como «Red Dot», «German Design Award» e «iF Industrie Forum Design». En colaboración con la agencia de diseño F.A. Porsche, LD Systems® anticipa el futuro del diseño para audio profesional con su emblemático altavoz de columna MAUI® P900 y ha sido reconocido recientemente por ello con el codiciado premio German Design Award. Podrá encontrar más información acerca de Adam Hall Group en </w:t>
      </w:r>
      <w:hyperlink r:id="rId13">
        <w:r>
          <w:rPr>
            <w:rStyle w:val="Hyperlink"/>
            <w:rFonts w:ascii="Calibri" w:hAnsi="Calibri"/>
            <w:sz w:val="18"/>
            <w:u w:val="none"/>
            <w:lang w:val="en"/>
          </w:rPr>
          <w:t>www.adamhall.com</w:t>
        </w:r>
      </w:hyperlink>
      <w:r>
        <w:rPr>
          <w:rFonts w:ascii="Calibri" w:hAnsi="Calibri"/>
          <w:color w:val="808080" w:themeColor="background1" w:themeShade="80"/>
          <w:sz w:val="18"/>
          <w:lang w:val="en"/>
        </w:rPr>
        <w:t>.</w:t>
      </w:r>
      <w:r>
        <w:rPr>
          <w:rFonts w:ascii="Calibri" w:hAnsi="Calibri"/>
          <w:color w:val="808080" w:themeColor="background1" w:themeShade="80"/>
          <w:sz w:val="18"/>
          <w:lang w:val="en"/>
        </w:rPr>
        <w:br/>
      </w:r>
    </w:p>
    <w:p w14:paraId="02D825C5" w14:textId="62B643E5" w:rsidR="00083066" w:rsidRPr="009228CD" w:rsidRDefault="004330C6" w:rsidP="00083066">
      <w:pPr>
        <w:pStyle w:val="KeinLeerraum"/>
        <w:rPr>
          <w:rFonts w:ascii="Calibri" w:hAnsi="Calibri"/>
          <w:b/>
          <w:color w:val="808080"/>
          <w:sz w:val="18"/>
          <w:lang w:val="en-US"/>
        </w:rPr>
      </w:pPr>
      <w:r>
        <w:rPr>
          <w:rFonts w:ascii="Calibri" w:hAnsi="Calibri"/>
          <w:color w:val="808080"/>
          <w:sz w:val="18"/>
          <w:lang w:val="en"/>
        </w:rPr>
        <w:br/>
      </w:r>
      <w:r>
        <w:rPr>
          <w:rFonts w:ascii="Calibri" w:hAnsi="Calibri"/>
          <w:b/>
          <w:bCs/>
          <w:color w:val="808080"/>
          <w:sz w:val="18"/>
          <w:lang w:val="en"/>
        </w:rPr>
        <w:t>Contacto para prensa de Adam Hall Group:</w:t>
      </w:r>
    </w:p>
    <w:p w14:paraId="392DB2BC" w14:textId="77777777" w:rsidR="00083066" w:rsidRPr="009228CD" w:rsidRDefault="00083066" w:rsidP="00083066">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292EAAAC" w14:textId="77777777" w:rsidR="00083066" w:rsidRPr="009228CD" w:rsidRDefault="00083066" w:rsidP="00083066">
      <w:pPr>
        <w:pStyle w:val="KeinLeerraum"/>
        <w:rPr>
          <w:rFonts w:ascii="Calibri" w:hAnsi="Calibri"/>
          <w:color w:val="808080"/>
          <w:sz w:val="18"/>
          <w:lang w:val="en-US"/>
        </w:rPr>
      </w:pPr>
      <w:r>
        <w:rPr>
          <w:rFonts w:ascii="Calibri" w:hAnsi="Calibri"/>
          <w:color w:val="808080" w:themeColor="background1" w:themeShade="80"/>
          <w:sz w:val="18"/>
          <w:lang w:val="en"/>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083066" w:rsidRPr="00821AA6" w14:paraId="3C3921FE" w14:textId="77777777" w:rsidTr="00EB0039">
        <w:tc>
          <w:tcPr>
            <w:tcW w:w="956" w:type="dxa"/>
            <w:tcBorders>
              <w:top w:val="single" w:sz="8" w:space="0" w:color="FFFFFF"/>
              <w:left w:val="single" w:sz="8" w:space="0" w:color="FFFFFF"/>
              <w:bottom w:val="single" w:sz="8" w:space="0" w:color="FFFFFF"/>
              <w:right w:val="nil"/>
            </w:tcBorders>
          </w:tcPr>
          <w:p w14:paraId="7E5640D4" w14:textId="77777777" w:rsidR="00083066" w:rsidRPr="00DB37E7" w:rsidRDefault="00083066" w:rsidP="00EB0039">
            <w:pPr>
              <w:pStyle w:val="KeinLeerraum"/>
              <w:rPr>
                <w:rFonts w:ascii="Calibri" w:hAnsi="Calibri"/>
                <w:color w:val="808080"/>
                <w:sz w:val="18"/>
              </w:rPr>
            </w:pPr>
            <w:r>
              <w:rPr>
                <w:rFonts w:ascii="Calibri" w:hAnsi="Calibri"/>
                <w:color w:val="808080"/>
                <w:sz w:val="18"/>
                <w:lang w:val="en"/>
              </w:rPr>
              <w:t xml:space="preserve">   E-mail:</w:t>
            </w:r>
          </w:p>
        </w:tc>
        <w:tc>
          <w:tcPr>
            <w:tcW w:w="3092" w:type="dxa"/>
            <w:tcBorders>
              <w:top w:val="single" w:sz="8" w:space="0" w:color="FFFFFF"/>
              <w:left w:val="single" w:sz="8" w:space="0" w:color="FFFFFF"/>
              <w:bottom w:val="single" w:sz="8" w:space="0" w:color="FFFFFF"/>
              <w:right w:val="single" w:sz="8" w:space="0" w:color="FFFFFF"/>
            </w:tcBorders>
            <w:hideMark/>
          </w:tcPr>
          <w:p w14:paraId="4E01F5A2" w14:textId="77777777" w:rsidR="00083066" w:rsidRPr="00DB37E7" w:rsidRDefault="006F7DE5" w:rsidP="00EB0039">
            <w:pPr>
              <w:pStyle w:val="KeinLeerraum"/>
              <w:ind w:left="142"/>
              <w:rPr>
                <w:rFonts w:ascii="Calibri" w:hAnsi="Calibri"/>
              </w:rPr>
            </w:pPr>
            <w:hyperlink r:id="rId14">
              <w:r w:rsidR="00FF2570">
                <w:rPr>
                  <w:rStyle w:val="Hyperlink"/>
                  <w:rFonts w:ascii="Calibri" w:hAnsi="Calibri"/>
                  <w:sz w:val="18"/>
                  <w:lang w:val="en"/>
                </w:rPr>
                <w:t>press@adamhall.com</w:t>
              </w:r>
            </w:hyperlink>
          </w:p>
        </w:tc>
      </w:tr>
    </w:tbl>
    <w:p w14:paraId="21DAC9D3" w14:textId="4161DF09" w:rsidR="007F31BF" w:rsidRPr="007F31BF" w:rsidRDefault="007F31BF" w:rsidP="007F31BF">
      <w:pPr>
        <w:pStyle w:val="KeinLeerraum"/>
        <w:rPr>
          <w:rFonts w:ascii="Arial" w:hAnsi="Arial"/>
          <w:sz w:val="20"/>
        </w:rPr>
      </w:pPr>
      <w:r>
        <w:rPr>
          <w:rFonts w:ascii="Calibri" w:hAnsi="Calibri"/>
          <w:color w:val="808080" w:themeColor="background1" w:themeShade="80"/>
          <w:sz w:val="18"/>
          <w:lang w:val="en"/>
        </w:rPr>
        <w:t xml:space="preserve"> </w:t>
      </w:r>
    </w:p>
    <w:sectPr w:rsidR="007F31BF" w:rsidRPr="007F31BF"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37AB5" w14:textId="77777777" w:rsidR="00FF2570" w:rsidRDefault="00FF2570" w:rsidP="004330C6">
      <w:r>
        <w:separator/>
      </w:r>
    </w:p>
  </w:endnote>
  <w:endnote w:type="continuationSeparator" w:id="0">
    <w:p w14:paraId="0A493416" w14:textId="77777777" w:rsidR="00FF2570" w:rsidRDefault="00FF2570" w:rsidP="004330C6">
      <w:r>
        <w:continuationSeparator/>
      </w:r>
    </w:p>
  </w:endnote>
  <w:endnote w:type="continuationNotice" w:id="1">
    <w:p w14:paraId="3CFC295E" w14:textId="77777777" w:rsidR="00FF2570" w:rsidRDefault="00FF25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4F1FC" w14:textId="4A811311" w:rsidR="004330C6" w:rsidRDefault="009228CD">
    <w:pPr>
      <w:pStyle w:val="Fuzeile"/>
    </w:pPr>
    <w:r>
      <w:rPr>
        <w:noProof/>
        <w:lang w:val="en"/>
      </w:rPr>
      <w:drawing>
        <wp:inline distT="0" distB="0" distL="0" distR="0" wp14:anchorId="77C5825D" wp14:editId="36432F79">
          <wp:extent cx="6467475" cy="400050"/>
          <wp:effectExtent l="0" t="0" r="9525" b="0"/>
          <wp:docPr id="1" name="Bild 1" descr="Fußzeile_Brands_NEU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7475" cy="4000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2BB3A" w14:textId="77777777" w:rsidR="00FF2570" w:rsidRDefault="00FF2570" w:rsidP="004330C6">
      <w:r>
        <w:separator/>
      </w:r>
    </w:p>
  </w:footnote>
  <w:footnote w:type="continuationSeparator" w:id="0">
    <w:p w14:paraId="7801E851" w14:textId="77777777" w:rsidR="00FF2570" w:rsidRDefault="00FF2570" w:rsidP="004330C6">
      <w:r>
        <w:continuationSeparator/>
      </w:r>
    </w:p>
  </w:footnote>
  <w:footnote w:type="continuationNotice" w:id="1">
    <w:p w14:paraId="67E0F593" w14:textId="77777777" w:rsidR="00FF2570" w:rsidRDefault="00FF25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75FB3" w14:textId="77777777" w:rsidR="004330C6" w:rsidRPr="004304C9" w:rsidRDefault="004330C6" w:rsidP="004330C6">
    <w:pPr>
      <w:pStyle w:val="Kopfzeile"/>
      <w:jc w:val="right"/>
      <w:rPr>
        <w:u w:val="single"/>
      </w:rPr>
    </w:pPr>
    <w:r>
      <w:rPr>
        <w:noProof/>
        <w:lang w:val="en"/>
      </w:rPr>
      <w:drawing>
        <wp:inline distT="0" distB="0" distL="0" distR="0" wp14:anchorId="1AF1AF6F" wp14:editId="44E3F1F1">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324F48A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4B79AC"/>
    <w:multiLevelType w:val="hybridMultilevel"/>
    <w:tmpl w:val="EBF00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F1444E"/>
    <w:multiLevelType w:val="multilevel"/>
    <w:tmpl w:val="4B1A7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35F567B"/>
    <w:multiLevelType w:val="multilevel"/>
    <w:tmpl w:val="D6E46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4"/>
  </w:num>
  <w:num w:numId="6">
    <w:abstractNumId w:val="5"/>
  </w:num>
  <w:num w:numId="7">
    <w:abstractNumId w:val="16"/>
  </w:num>
  <w:num w:numId="8">
    <w:abstractNumId w:val="7"/>
  </w:num>
  <w:num w:numId="9">
    <w:abstractNumId w:val="15"/>
  </w:num>
  <w:num w:numId="10">
    <w:abstractNumId w:val="3"/>
  </w:num>
  <w:num w:numId="11">
    <w:abstractNumId w:val="13"/>
  </w:num>
  <w:num w:numId="12">
    <w:abstractNumId w:val="10"/>
  </w:num>
  <w:num w:numId="13">
    <w:abstractNumId w:val="19"/>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8"/>
  </w:num>
  <w:num w:numId="19">
    <w:abstractNumId w:val="1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4B3"/>
    <w:rsid w:val="0000013C"/>
    <w:rsid w:val="000009F6"/>
    <w:rsid w:val="00010D62"/>
    <w:rsid w:val="00012478"/>
    <w:rsid w:val="0001272F"/>
    <w:rsid w:val="00016A96"/>
    <w:rsid w:val="0002119C"/>
    <w:rsid w:val="000310C8"/>
    <w:rsid w:val="00031E80"/>
    <w:rsid w:val="00042DFF"/>
    <w:rsid w:val="000619FA"/>
    <w:rsid w:val="000814B6"/>
    <w:rsid w:val="000818EA"/>
    <w:rsid w:val="00083066"/>
    <w:rsid w:val="0008511B"/>
    <w:rsid w:val="00086C2C"/>
    <w:rsid w:val="00092E57"/>
    <w:rsid w:val="00093AB0"/>
    <w:rsid w:val="00094AE6"/>
    <w:rsid w:val="000A5344"/>
    <w:rsid w:val="000C2D39"/>
    <w:rsid w:val="000C5BAB"/>
    <w:rsid w:val="000C6A86"/>
    <w:rsid w:val="000E3EBF"/>
    <w:rsid w:val="00111329"/>
    <w:rsid w:val="00117B88"/>
    <w:rsid w:val="00124F49"/>
    <w:rsid w:val="00134EF8"/>
    <w:rsid w:val="00135BAE"/>
    <w:rsid w:val="001452D7"/>
    <w:rsid w:val="00145E8F"/>
    <w:rsid w:val="001543F7"/>
    <w:rsid w:val="00164685"/>
    <w:rsid w:val="00175DBD"/>
    <w:rsid w:val="00184D8B"/>
    <w:rsid w:val="001905C4"/>
    <w:rsid w:val="00190662"/>
    <w:rsid w:val="00197BE9"/>
    <w:rsid w:val="001A1584"/>
    <w:rsid w:val="001B0461"/>
    <w:rsid w:val="001B7E2C"/>
    <w:rsid w:val="001C5825"/>
    <w:rsid w:val="001C5D7F"/>
    <w:rsid w:val="001D6F99"/>
    <w:rsid w:val="001E51CC"/>
    <w:rsid w:val="001F0E84"/>
    <w:rsid w:val="0020235E"/>
    <w:rsid w:val="002034DB"/>
    <w:rsid w:val="00207525"/>
    <w:rsid w:val="00215123"/>
    <w:rsid w:val="002171CF"/>
    <w:rsid w:val="002172CB"/>
    <w:rsid w:val="002176EA"/>
    <w:rsid w:val="00243B58"/>
    <w:rsid w:val="0024709A"/>
    <w:rsid w:val="00247B14"/>
    <w:rsid w:val="00247EDB"/>
    <w:rsid w:val="00253E5A"/>
    <w:rsid w:val="00262160"/>
    <w:rsid w:val="0027394B"/>
    <w:rsid w:val="00283958"/>
    <w:rsid w:val="00285810"/>
    <w:rsid w:val="002956B9"/>
    <w:rsid w:val="002A71BC"/>
    <w:rsid w:val="002A71FF"/>
    <w:rsid w:val="002B2157"/>
    <w:rsid w:val="002B49DF"/>
    <w:rsid w:val="002B520A"/>
    <w:rsid w:val="002C32D6"/>
    <w:rsid w:val="002D3E93"/>
    <w:rsid w:val="002D4A1E"/>
    <w:rsid w:val="002F215E"/>
    <w:rsid w:val="002F3254"/>
    <w:rsid w:val="00302508"/>
    <w:rsid w:val="00311FA5"/>
    <w:rsid w:val="00315C55"/>
    <w:rsid w:val="00317208"/>
    <w:rsid w:val="003203DE"/>
    <w:rsid w:val="00340CFE"/>
    <w:rsid w:val="003458A7"/>
    <w:rsid w:val="003520A7"/>
    <w:rsid w:val="00362474"/>
    <w:rsid w:val="003662EE"/>
    <w:rsid w:val="003716B9"/>
    <w:rsid w:val="0037330B"/>
    <w:rsid w:val="0037421A"/>
    <w:rsid w:val="003817D3"/>
    <w:rsid w:val="003834DC"/>
    <w:rsid w:val="003864D6"/>
    <w:rsid w:val="00387F10"/>
    <w:rsid w:val="00391FEB"/>
    <w:rsid w:val="003920A4"/>
    <w:rsid w:val="003B0B24"/>
    <w:rsid w:val="003C3F56"/>
    <w:rsid w:val="003C7650"/>
    <w:rsid w:val="003E4B2D"/>
    <w:rsid w:val="003E5409"/>
    <w:rsid w:val="003F6959"/>
    <w:rsid w:val="004037C1"/>
    <w:rsid w:val="00411C01"/>
    <w:rsid w:val="0042095F"/>
    <w:rsid w:val="00422766"/>
    <w:rsid w:val="00424EB3"/>
    <w:rsid w:val="0042562B"/>
    <w:rsid w:val="00432C94"/>
    <w:rsid w:val="004330C6"/>
    <w:rsid w:val="0043733D"/>
    <w:rsid w:val="00445DF3"/>
    <w:rsid w:val="004624FD"/>
    <w:rsid w:val="0046543C"/>
    <w:rsid w:val="00471643"/>
    <w:rsid w:val="0048445A"/>
    <w:rsid w:val="00485602"/>
    <w:rsid w:val="004858F2"/>
    <w:rsid w:val="004968EC"/>
    <w:rsid w:val="004A5441"/>
    <w:rsid w:val="004C0829"/>
    <w:rsid w:val="004D54E9"/>
    <w:rsid w:val="004F5412"/>
    <w:rsid w:val="00507E4C"/>
    <w:rsid w:val="00512A72"/>
    <w:rsid w:val="005208EC"/>
    <w:rsid w:val="00527909"/>
    <w:rsid w:val="00546AE6"/>
    <w:rsid w:val="005744F5"/>
    <w:rsid w:val="00576210"/>
    <w:rsid w:val="0057690B"/>
    <w:rsid w:val="005B49DD"/>
    <w:rsid w:val="005B7BB6"/>
    <w:rsid w:val="005C3632"/>
    <w:rsid w:val="005C4A93"/>
    <w:rsid w:val="005D45A1"/>
    <w:rsid w:val="005F089F"/>
    <w:rsid w:val="005F1BAB"/>
    <w:rsid w:val="005F2899"/>
    <w:rsid w:val="005F3FF6"/>
    <w:rsid w:val="00600743"/>
    <w:rsid w:val="00610CDC"/>
    <w:rsid w:val="0063132F"/>
    <w:rsid w:val="00633CC0"/>
    <w:rsid w:val="00640BCD"/>
    <w:rsid w:val="00645AA1"/>
    <w:rsid w:val="00652A61"/>
    <w:rsid w:val="006811A8"/>
    <w:rsid w:val="00683F82"/>
    <w:rsid w:val="00691110"/>
    <w:rsid w:val="006A2793"/>
    <w:rsid w:val="006A4552"/>
    <w:rsid w:val="006C2799"/>
    <w:rsid w:val="006C45CF"/>
    <w:rsid w:val="006D2E7A"/>
    <w:rsid w:val="006E2CFE"/>
    <w:rsid w:val="006E651F"/>
    <w:rsid w:val="006E767C"/>
    <w:rsid w:val="006F7A48"/>
    <w:rsid w:val="006F7DE5"/>
    <w:rsid w:val="007009A4"/>
    <w:rsid w:val="00700CFB"/>
    <w:rsid w:val="007153F5"/>
    <w:rsid w:val="00721C7D"/>
    <w:rsid w:val="0072231E"/>
    <w:rsid w:val="00723BDD"/>
    <w:rsid w:val="00735620"/>
    <w:rsid w:val="00745291"/>
    <w:rsid w:val="0077345C"/>
    <w:rsid w:val="00775BF5"/>
    <w:rsid w:val="00780A4D"/>
    <w:rsid w:val="00786582"/>
    <w:rsid w:val="00794BD0"/>
    <w:rsid w:val="007C398C"/>
    <w:rsid w:val="007C51E2"/>
    <w:rsid w:val="007C6526"/>
    <w:rsid w:val="007C7643"/>
    <w:rsid w:val="007D7F23"/>
    <w:rsid w:val="007E04F9"/>
    <w:rsid w:val="007E4B69"/>
    <w:rsid w:val="007F31BF"/>
    <w:rsid w:val="007F7D01"/>
    <w:rsid w:val="008015C5"/>
    <w:rsid w:val="00801D20"/>
    <w:rsid w:val="00806772"/>
    <w:rsid w:val="00810115"/>
    <w:rsid w:val="008209B3"/>
    <w:rsid w:val="00821AA6"/>
    <w:rsid w:val="00822E76"/>
    <w:rsid w:val="00827FBE"/>
    <w:rsid w:val="00840293"/>
    <w:rsid w:val="008474CD"/>
    <w:rsid w:val="008635C3"/>
    <w:rsid w:val="00872F41"/>
    <w:rsid w:val="008A0CC1"/>
    <w:rsid w:val="008C5A92"/>
    <w:rsid w:val="008D22AA"/>
    <w:rsid w:val="008D5D01"/>
    <w:rsid w:val="008E0434"/>
    <w:rsid w:val="008E12E9"/>
    <w:rsid w:val="008E327B"/>
    <w:rsid w:val="008E75D2"/>
    <w:rsid w:val="008F12AC"/>
    <w:rsid w:val="008F2D79"/>
    <w:rsid w:val="008F3AD1"/>
    <w:rsid w:val="00904362"/>
    <w:rsid w:val="00905794"/>
    <w:rsid w:val="00913A6C"/>
    <w:rsid w:val="0091412C"/>
    <w:rsid w:val="00916F1C"/>
    <w:rsid w:val="00920BFE"/>
    <w:rsid w:val="009228CD"/>
    <w:rsid w:val="0092757C"/>
    <w:rsid w:val="00933D02"/>
    <w:rsid w:val="0095102E"/>
    <w:rsid w:val="0095148D"/>
    <w:rsid w:val="009643EB"/>
    <w:rsid w:val="0097368B"/>
    <w:rsid w:val="009778CC"/>
    <w:rsid w:val="009B56F9"/>
    <w:rsid w:val="009C2121"/>
    <w:rsid w:val="009E41F8"/>
    <w:rsid w:val="009E7449"/>
    <w:rsid w:val="009F0FB4"/>
    <w:rsid w:val="00A17E32"/>
    <w:rsid w:val="00A474A1"/>
    <w:rsid w:val="00A47BA1"/>
    <w:rsid w:val="00A57A45"/>
    <w:rsid w:val="00A65CF8"/>
    <w:rsid w:val="00A71B6D"/>
    <w:rsid w:val="00A738EB"/>
    <w:rsid w:val="00A914CA"/>
    <w:rsid w:val="00A947D9"/>
    <w:rsid w:val="00AB080D"/>
    <w:rsid w:val="00AB535A"/>
    <w:rsid w:val="00AC6A98"/>
    <w:rsid w:val="00AD56FA"/>
    <w:rsid w:val="00AE0BCA"/>
    <w:rsid w:val="00AF5B54"/>
    <w:rsid w:val="00AF613A"/>
    <w:rsid w:val="00B33379"/>
    <w:rsid w:val="00B42DDB"/>
    <w:rsid w:val="00B43B48"/>
    <w:rsid w:val="00B53F82"/>
    <w:rsid w:val="00B712D5"/>
    <w:rsid w:val="00B74DAC"/>
    <w:rsid w:val="00B76096"/>
    <w:rsid w:val="00B943F0"/>
    <w:rsid w:val="00BA750F"/>
    <w:rsid w:val="00BA761B"/>
    <w:rsid w:val="00BC2C84"/>
    <w:rsid w:val="00BD18F0"/>
    <w:rsid w:val="00C028A4"/>
    <w:rsid w:val="00C1680C"/>
    <w:rsid w:val="00C2246A"/>
    <w:rsid w:val="00C3535E"/>
    <w:rsid w:val="00C432CE"/>
    <w:rsid w:val="00C4796C"/>
    <w:rsid w:val="00C47DE7"/>
    <w:rsid w:val="00C66F10"/>
    <w:rsid w:val="00C75511"/>
    <w:rsid w:val="00C77231"/>
    <w:rsid w:val="00C81614"/>
    <w:rsid w:val="00C85C87"/>
    <w:rsid w:val="00C87824"/>
    <w:rsid w:val="00CA04B3"/>
    <w:rsid w:val="00CA4C96"/>
    <w:rsid w:val="00CB3E46"/>
    <w:rsid w:val="00CB5540"/>
    <w:rsid w:val="00CC364C"/>
    <w:rsid w:val="00CC4FA9"/>
    <w:rsid w:val="00CD7F18"/>
    <w:rsid w:val="00CE5003"/>
    <w:rsid w:val="00D00355"/>
    <w:rsid w:val="00D1525D"/>
    <w:rsid w:val="00D178AD"/>
    <w:rsid w:val="00D20244"/>
    <w:rsid w:val="00D36541"/>
    <w:rsid w:val="00D37E7B"/>
    <w:rsid w:val="00D45AF7"/>
    <w:rsid w:val="00D46723"/>
    <w:rsid w:val="00D52D14"/>
    <w:rsid w:val="00D60CED"/>
    <w:rsid w:val="00D63937"/>
    <w:rsid w:val="00D675D9"/>
    <w:rsid w:val="00D70011"/>
    <w:rsid w:val="00D7514C"/>
    <w:rsid w:val="00D87DE6"/>
    <w:rsid w:val="00D915C1"/>
    <w:rsid w:val="00DA2287"/>
    <w:rsid w:val="00DB37E7"/>
    <w:rsid w:val="00DC1B36"/>
    <w:rsid w:val="00DD0C9B"/>
    <w:rsid w:val="00DE01C7"/>
    <w:rsid w:val="00DE22EF"/>
    <w:rsid w:val="00DE295B"/>
    <w:rsid w:val="00DE2FD9"/>
    <w:rsid w:val="00DE5608"/>
    <w:rsid w:val="00DE5CC5"/>
    <w:rsid w:val="00DE7198"/>
    <w:rsid w:val="00DF7668"/>
    <w:rsid w:val="00E06A56"/>
    <w:rsid w:val="00E1081B"/>
    <w:rsid w:val="00E1626C"/>
    <w:rsid w:val="00E24D88"/>
    <w:rsid w:val="00E44CA5"/>
    <w:rsid w:val="00E4607C"/>
    <w:rsid w:val="00E72BA6"/>
    <w:rsid w:val="00E77843"/>
    <w:rsid w:val="00E86932"/>
    <w:rsid w:val="00E94C2E"/>
    <w:rsid w:val="00E9699A"/>
    <w:rsid w:val="00EA107B"/>
    <w:rsid w:val="00EA1913"/>
    <w:rsid w:val="00EA1F57"/>
    <w:rsid w:val="00EB4FE9"/>
    <w:rsid w:val="00EE0F8A"/>
    <w:rsid w:val="00F00F40"/>
    <w:rsid w:val="00F10AE8"/>
    <w:rsid w:val="00F1313D"/>
    <w:rsid w:val="00F14855"/>
    <w:rsid w:val="00F21E77"/>
    <w:rsid w:val="00F27082"/>
    <w:rsid w:val="00F27897"/>
    <w:rsid w:val="00F330D0"/>
    <w:rsid w:val="00F40FC9"/>
    <w:rsid w:val="00F4178D"/>
    <w:rsid w:val="00F46090"/>
    <w:rsid w:val="00F62431"/>
    <w:rsid w:val="00F72ACC"/>
    <w:rsid w:val="00F80043"/>
    <w:rsid w:val="00F85366"/>
    <w:rsid w:val="00FA0750"/>
    <w:rsid w:val="00FA0EA2"/>
    <w:rsid w:val="00FA21A8"/>
    <w:rsid w:val="00FA5790"/>
    <w:rsid w:val="00FB796E"/>
    <w:rsid w:val="00FC2346"/>
    <w:rsid w:val="00FC505E"/>
    <w:rsid w:val="00FC51BC"/>
    <w:rsid w:val="00FD63AF"/>
    <w:rsid w:val="00FE5893"/>
    <w:rsid w:val="00FF0F56"/>
    <w:rsid w:val="00FF257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4088DFB"/>
  <w15:docId w15:val="{DAD64DA6-2961-4B4C-A590-7A72CEDF7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styleId="Hervorhebung">
    <w:name w:val="Emphasis"/>
    <w:basedOn w:val="Absatz-Standardschriftart"/>
    <w:uiPriority w:val="20"/>
    <w:qFormat/>
    <w:rsid w:val="003B0B24"/>
    <w:rPr>
      <w:i/>
      <w:iCs/>
    </w:rPr>
  </w:style>
  <w:style w:type="character" w:customStyle="1" w:styleId="lrzxr">
    <w:name w:val="lrzxr"/>
    <w:basedOn w:val="Absatz-Standardschriftart"/>
    <w:rsid w:val="003B0B24"/>
  </w:style>
  <w:style w:type="character" w:customStyle="1" w:styleId="NichtaufgelsteErwhnung1">
    <w:name w:val="Nicht aufgelöste Erwähnung1"/>
    <w:basedOn w:val="Absatz-Standardschriftart"/>
    <w:uiPriority w:val="99"/>
    <w:semiHidden/>
    <w:unhideWhenUsed/>
    <w:rsid w:val="00081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4399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98897043">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029067324">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ilbruch-united-designers.de/noflash.html" TargetMode="Externa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novative-architecture.de/" TargetMode="External"/><Relationship Id="rId12" Type="http://schemas.openxmlformats.org/officeDocument/2006/relationships/hyperlink" Target="http://blog.adamhall.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s://architekten-mp.de/" TargetMode="External"/><Relationship Id="rId14"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807</Words>
  <Characters>5076</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lastModifiedBy>Yannis Wapenhensch</cp:lastModifiedBy>
  <cp:revision>9</cp:revision>
  <cp:lastPrinted>2019-01-10T17:28:00Z</cp:lastPrinted>
  <dcterms:created xsi:type="dcterms:W3CDTF">2019-07-30T07:44:00Z</dcterms:created>
  <dcterms:modified xsi:type="dcterms:W3CDTF">2019-08-05T14:28:00Z</dcterms:modified>
</cp:coreProperties>
</file>